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9A" w:rsidRDefault="002C15AA" w:rsidP="002C15AA">
      <w:pPr>
        <w:pStyle w:val="a8"/>
        <w:shd w:val="clear" w:color="auto" w:fill="FFFFFF"/>
        <w:spacing w:before="0" w:beforeAutospacing="0" w:after="0" w:afterAutospacing="0" w:line="345" w:lineRule="atLeast"/>
        <w:ind w:firstLine="708"/>
        <w:rPr>
          <w:rFonts w:ascii="RobotoBold" w:hAnsi="RobotoBold"/>
          <w:color w:val="222222"/>
          <w:sz w:val="26"/>
          <w:szCs w:val="26"/>
        </w:rPr>
      </w:pPr>
      <w:r>
        <w:rPr>
          <w:rFonts w:ascii="RobotoBold" w:hAnsi="RobotoBold" w:hint="eastAsia"/>
          <w:color w:val="222222"/>
          <w:sz w:val="26"/>
          <w:szCs w:val="26"/>
        </w:rPr>
        <w:t>Ж</w:t>
      </w:r>
      <w:r>
        <w:rPr>
          <w:rFonts w:ascii="RobotoBold" w:hAnsi="RobotoBold"/>
          <w:color w:val="222222"/>
          <w:sz w:val="26"/>
          <w:szCs w:val="26"/>
        </w:rPr>
        <w:t>изненный  и творческий путь</w:t>
      </w:r>
      <w:r w:rsidR="007E1D9A">
        <w:rPr>
          <w:rFonts w:ascii="RobotoBold" w:hAnsi="RobotoBold"/>
          <w:color w:val="222222"/>
          <w:sz w:val="26"/>
          <w:szCs w:val="26"/>
        </w:rPr>
        <w:t xml:space="preserve"> </w:t>
      </w:r>
      <w:proofErr w:type="spellStart"/>
      <w:r w:rsidR="007E1D9A">
        <w:rPr>
          <w:rFonts w:ascii="RobotoBold" w:hAnsi="RobotoBold"/>
          <w:color w:val="222222"/>
          <w:sz w:val="26"/>
          <w:szCs w:val="26"/>
        </w:rPr>
        <w:t>Булача</w:t>
      </w:r>
      <w:proofErr w:type="spellEnd"/>
      <w:r w:rsidR="007E1D9A">
        <w:rPr>
          <w:rFonts w:ascii="RobotoBold" w:hAnsi="RobotoBold"/>
          <w:color w:val="222222"/>
          <w:sz w:val="26"/>
          <w:szCs w:val="26"/>
        </w:rPr>
        <w:t xml:space="preserve"> </w:t>
      </w:r>
      <w:proofErr w:type="spellStart"/>
      <w:r w:rsidR="007E1D9A">
        <w:rPr>
          <w:rFonts w:ascii="RobotoBold" w:hAnsi="RobotoBold"/>
          <w:color w:val="222222"/>
          <w:sz w:val="26"/>
          <w:szCs w:val="26"/>
        </w:rPr>
        <w:t>Имадутдиновича</w:t>
      </w:r>
      <w:proofErr w:type="spellEnd"/>
      <w:r w:rsidR="007E1D9A">
        <w:rPr>
          <w:rFonts w:ascii="RobotoBold" w:hAnsi="RobotoBold"/>
          <w:color w:val="222222"/>
          <w:sz w:val="26"/>
          <w:szCs w:val="26"/>
        </w:rPr>
        <w:t xml:space="preserve"> Гаджиева, заслуженного учителя Дагестана и РСФСР, народного учителя СССР, лауреата премии им. Н.Крупской и </w:t>
      </w:r>
      <w:proofErr w:type="spellStart"/>
      <w:r w:rsidR="007E1D9A">
        <w:rPr>
          <w:rFonts w:ascii="RobotoBold" w:hAnsi="RobotoBold"/>
          <w:color w:val="222222"/>
          <w:sz w:val="26"/>
          <w:szCs w:val="26"/>
        </w:rPr>
        <w:t>С.Стальского</w:t>
      </w:r>
      <w:proofErr w:type="spellEnd"/>
      <w:r w:rsidR="007E1D9A">
        <w:rPr>
          <w:rFonts w:ascii="RobotoBold" w:hAnsi="RobotoBold"/>
          <w:color w:val="222222"/>
          <w:sz w:val="26"/>
          <w:szCs w:val="26"/>
        </w:rPr>
        <w:t xml:space="preserve">, кавалера орденов Ленина, Отечественной войны 2-й степени, «Знак Почета». Человека, без имени которого невозможно представить историю </w:t>
      </w:r>
      <w:r>
        <w:rPr>
          <w:rFonts w:ascii="RobotoBold" w:hAnsi="RobotoBold"/>
          <w:color w:val="222222"/>
          <w:sz w:val="26"/>
          <w:szCs w:val="26"/>
        </w:rPr>
        <w:t>Дагестана.</w:t>
      </w:r>
    </w:p>
    <w:p w:rsidR="007E1D9A" w:rsidRDefault="007E1D9A" w:rsidP="002C15AA">
      <w:pPr>
        <w:pStyle w:val="a8"/>
        <w:shd w:val="clear" w:color="auto" w:fill="FFFFFF"/>
        <w:spacing w:before="0" w:beforeAutospacing="0" w:after="225" w:afterAutospacing="0" w:line="345" w:lineRule="atLeast"/>
        <w:ind w:firstLine="708"/>
        <w:rPr>
          <w:rFonts w:ascii="RobotoRegular" w:hAnsi="RobotoRegular"/>
          <w:color w:val="222222"/>
          <w:sz w:val="27"/>
          <w:szCs w:val="27"/>
        </w:rPr>
      </w:pPr>
      <w:proofErr w:type="spellStart"/>
      <w:r>
        <w:rPr>
          <w:rFonts w:ascii="RobotoRegular" w:hAnsi="RobotoRegular"/>
          <w:color w:val="222222"/>
          <w:sz w:val="27"/>
          <w:szCs w:val="27"/>
        </w:rPr>
        <w:t>Булач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Имадутдинович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Гаджиев. Мало кто в республике не слышал этого имени, но сказать, кто он, непросто.</w:t>
      </w:r>
      <w:r w:rsidR="002C15AA">
        <w:rPr>
          <w:rFonts w:ascii="RobotoRegular" w:hAnsi="RobotoRegular"/>
          <w:color w:val="222222"/>
          <w:sz w:val="27"/>
          <w:szCs w:val="27"/>
        </w:rPr>
        <w:t xml:space="preserve"> </w:t>
      </w:r>
      <w:r>
        <w:rPr>
          <w:rFonts w:ascii="RobotoRegular" w:hAnsi="RobotoRegular"/>
          <w:color w:val="222222"/>
          <w:sz w:val="27"/>
          <w:szCs w:val="27"/>
        </w:rPr>
        <w:t xml:space="preserve">Родился он в селении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Мегеб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. С детства отличался большой любознательностью, много читал, любил взбираться на высокие кручи скал, с высоты птичьего полета смотреть на родной аул. Вскоре семья переехала 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Темир-Хан-Шуру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(ныне – Буйнакск), а когда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Булачу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Гаджиеву исполнилось 13 лет, он отправился к старшему брату в Севастополь, где тот служил на Черноморском флоте. Магомед Гаджиев, будущий Герой Советского Союза, записывает младшего брата на подводную лодку юнгой. Несмотря на романтичность морской жизни,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 тосковал по Дагестану. 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Возвратившись через пять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лет учебы и службы в родной город, он продолжил учебу в средней школе №1 им. В.И. Ленина. Его воспитывали известные в республике педагоги С.Иванов, А.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Скрабе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С.Швачко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. Профессионалы своего дела и замечательные люди, они сумели привить своим ученикам любовь к труду учителя. Именно поэтому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ещё в юности решил стать учителем.</w:t>
      </w:r>
    </w:p>
    <w:p w:rsidR="007E1D9A" w:rsidRDefault="007E1D9A" w:rsidP="002C15AA">
      <w:pPr>
        <w:pStyle w:val="a8"/>
        <w:shd w:val="clear" w:color="auto" w:fill="FFFFFF"/>
        <w:spacing w:before="0" w:beforeAutospacing="0" w:after="225" w:afterAutospacing="0" w:line="345" w:lineRule="atLeast"/>
        <w:ind w:firstLine="708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В 1939 году, когда Дагестан испытывал острую нехватку педагогических кадров, после окончания десяти классов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Гаджиева направляют учителем 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Чародинский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район. Затем он работает физруком и старшим пионервожатым в Буйнакской школе №5. В 1941 году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Гаджиев, как и его старшие братья, добровольцем уходит на фронт. Воевал на Юго-Западном фронте, участвовал в боях за города и села Украины. После войны вернулся к мирной профессии учителя в родную школу №5 города Буйнакска, где служил любимому делу до последних дней.</w:t>
      </w:r>
    </w:p>
    <w:p w:rsidR="007E1D9A" w:rsidRDefault="007E1D9A" w:rsidP="007E1D9A">
      <w:pPr>
        <w:pStyle w:val="a8"/>
        <w:shd w:val="clear" w:color="auto" w:fill="FFFFFF"/>
        <w:spacing w:before="0" w:beforeAutospacing="0" w:after="225" w:afterAutospacing="0" w:line="345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Уважаемый всеми учениками учитель истории, он был лучшим в Дагестане руководителем школьного краеведческого клуба. В школе он создал самодеятельный театр и зачастую сам писал пьесы для постановок. В родном городе вместе с ветераном Великой Отечественной вой</w:t>
      </w:r>
      <w:r>
        <w:rPr>
          <w:rFonts w:ascii="RobotoRegular" w:hAnsi="RobotoRegular"/>
          <w:color w:val="222222"/>
          <w:sz w:val="27"/>
          <w:szCs w:val="27"/>
        </w:rPr>
        <w:softHyphen/>
        <w:t xml:space="preserve">ны Магомедом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Дугричиловым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Имадутдинович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воссоздал городской историко-краеведческий музей. Вместе с ребятами он совершил более 400 походов по республике. Писатель, автор многих интереснейших книг, журналист, он несколько лет вел популярную ежемесячную телепередачу «В стране легенд и преданий».</w:t>
      </w:r>
    </w:p>
    <w:p w:rsidR="007E1D9A" w:rsidRDefault="007E1D9A" w:rsidP="007E1D9A">
      <w:pPr>
        <w:pStyle w:val="a8"/>
        <w:shd w:val="clear" w:color="auto" w:fill="FFFFFF"/>
        <w:spacing w:before="0" w:beforeAutospacing="0" w:after="225" w:afterAutospacing="0" w:line="345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И все же самое точное, емкое определение его жизни и деятельности — педагог, потому что и уроки, и краеведение, и книги, и телепередачи, все, что он делал и чем жил, было подчинено одной цели — воспитанию и обучению детей. И не </w:t>
      </w:r>
      <w:r>
        <w:rPr>
          <w:rFonts w:ascii="RobotoRegular" w:hAnsi="RobotoRegular"/>
          <w:color w:val="222222"/>
          <w:sz w:val="27"/>
          <w:szCs w:val="27"/>
        </w:rPr>
        <w:lastRenderedPageBreak/>
        <w:t xml:space="preserve">только детей. В сферу влияния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Гаджиева попадали все, кто его видел, слышал, кто читал и продолжает читать его книги. И детей, и подростков, и взрослых он заражал своей неиссякаемой любовью к Родине, к Дагестану.</w:t>
      </w:r>
    </w:p>
    <w:p w:rsidR="007E1D9A" w:rsidRDefault="007E1D9A" w:rsidP="002C15AA">
      <w:pPr>
        <w:pStyle w:val="a8"/>
        <w:shd w:val="clear" w:color="auto" w:fill="FFFFFF"/>
        <w:spacing w:before="0" w:beforeAutospacing="0" w:after="225" w:afterAutospacing="0" w:line="345" w:lineRule="atLeast"/>
        <w:ind w:firstLine="708"/>
        <w:rPr>
          <w:rFonts w:ascii="RobotoRegular" w:hAnsi="RobotoRegular"/>
          <w:color w:val="222222"/>
          <w:sz w:val="27"/>
          <w:szCs w:val="27"/>
        </w:rPr>
      </w:pPr>
      <w:proofErr w:type="spellStart"/>
      <w:proofErr w:type="gramStart"/>
      <w:r>
        <w:rPr>
          <w:rFonts w:ascii="RobotoRegular" w:hAnsi="RobotoRegular"/>
          <w:color w:val="222222"/>
          <w:sz w:val="27"/>
          <w:szCs w:val="27"/>
        </w:rPr>
        <w:t>Булач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 — автор более 50 книг, среди них «Дагестан в истории и легендах», «Ворота в горы Дагестана», «У подножия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Салатау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», «По следам М.Ю.Лермонтова в Дагестане», «Пленники дагестанских гор»,  «У каждого была своя война», «Я – учитель», «У отрогов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Исмаил-меэр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», «Тайны дагестанских скал», «Дорога на Гуниб», «У подножия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Гимринского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хребта», «Поляки в Дагестане», «Дочери Дагестана».</w:t>
      </w:r>
      <w:proofErr w:type="gramEnd"/>
    </w:p>
    <w:p w:rsidR="007E1D9A" w:rsidRDefault="007E1D9A" w:rsidP="007E1D9A">
      <w:pPr>
        <w:pStyle w:val="a8"/>
        <w:shd w:val="clear" w:color="auto" w:fill="FFFFFF"/>
        <w:spacing w:before="0" w:beforeAutospacing="0" w:after="225" w:afterAutospacing="0" w:line="345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Его педагогический стаж — более 50 лет. За это время он дал путевку в жизнь сотням юношей и девушек. Не случайно говорят: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Булач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Имадутдинович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Гаджиев — это человек–легенда, педагог от Бога.</w:t>
      </w:r>
    </w:p>
    <w:p w:rsidR="00FD186C" w:rsidRDefault="00FD186C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86C" w:rsidRDefault="00FD186C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86C" w:rsidRDefault="00FD186C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15AA" w:rsidRDefault="002C15AA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0722B" w:rsidRPr="002E42F0" w:rsidRDefault="0040722B" w:rsidP="002E42F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62AD2" w:rsidRPr="00F17E1B" w:rsidRDefault="00762AD2" w:rsidP="00F17E1B">
      <w:pPr>
        <w:pStyle w:val="6"/>
        <w:rPr>
          <w:color w:val="auto"/>
        </w:rPr>
      </w:pPr>
      <w:proofErr w:type="gramStart"/>
      <w:r w:rsidRPr="00F17E1B">
        <w:rPr>
          <w:color w:val="auto"/>
        </w:rPr>
        <w:lastRenderedPageBreak/>
        <w:t>П</w:t>
      </w:r>
      <w:proofErr w:type="gramEnd"/>
      <w:r w:rsidRPr="00F17E1B">
        <w:rPr>
          <w:color w:val="auto"/>
        </w:rPr>
        <w:t xml:space="preserve"> Л А Н</w:t>
      </w:r>
    </w:p>
    <w:p w:rsidR="0005239C" w:rsidRDefault="00762AD2" w:rsidP="00F17E1B">
      <w:pPr>
        <w:pStyle w:val="6"/>
        <w:rPr>
          <w:color w:val="auto"/>
        </w:rPr>
      </w:pPr>
      <w:r w:rsidRPr="00F17E1B">
        <w:rPr>
          <w:color w:val="auto"/>
        </w:rPr>
        <w:t xml:space="preserve">основных мероприятий </w:t>
      </w:r>
      <w:r w:rsidR="00F07C1F" w:rsidRPr="00F17E1B">
        <w:rPr>
          <w:color w:val="auto"/>
        </w:rPr>
        <w:t>по проведению в Республик</w:t>
      </w:r>
      <w:r w:rsidR="0005239C">
        <w:rPr>
          <w:color w:val="auto"/>
        </w:rPr>
        <w:t>е</w:t>
      </w:r>
      <w:r w:rsidR="00F07C1F" w:rsidRPr="00F17E1B">
        <w:rPr>
          <w:color w:val="auto"/>
        </w:rPr>
        <w:t xml:space="preserve"> Дагестан</w:t>
      </w:r>
      <w:r w:rsidR="006F1A1C" w:rsidRPr="00F17E1B">
        <w:rPr>
          <w:color w:val="auto"/>
        </w:rPr>
        <w:t xml:space="preserve"> </w:t>
      </w:r>
    </w:p>
    <w:p w:rsidR="00F17E1B" w:rsidRPr="00F17E1B" w:rsidRDefault="00F17E1B" w:rsidP="00F17E1B">
      <w:pPr>
        <w:pStyle w:val="6"/>
        <w:rPr>
          <w:color w:val="auto"/>
          <w:sz w:val="28"/>
          <w:szCs w:val="28"/>
        </w:rPr>
      </w:pPr>
      <w:r w:rsidRPr="00F17E1B">
        <w:rPr>
          <w:color w:val="auto"/>
          <w:sz w:val="28"/>
          <w:szCs w:val="28"/>
        </w:rPr>
        <w:t>Недели Памяти</w:t>
      </w:r>
      <w:r>
        <w:rPr>
          <w:color w:val="auto"/>
          <w:sz w:val="28"/>
          <w:szCs w:val="28"/>
        </w:rPr>
        <w:t>,</w:t>
      </w:r>
      <w:r w:rsidRPr="00F17E1B">
        <w:rPr>
          <w:color w:val="auto"/>
          <w:sz w:val="28"/>
          <w:szCs w:val="28"/>
        </w:rPr>
        <w:t xml:space="preserve"> празднования 100-летия со дня рождения Булача Имамутдиновича Гаджиева, известного педагога, краеведа и просветителя, с 21 по 26 октября</w:t>
      </w:r>
    </w:p>
    <w:p w:rsidR="00F07C1F" w:rsidRPr="002E42F0" w:rsidRDefault="00F07C1F" w:rsidP="00F17E1B">
      <w:pPr>
        <w:pStyle w:val="a5"/>
        <w:jc w:val="center"/>
        <w:rPr>
          <w:rFonts w:ascii="Times New Roman" w:hAnsi="Times New Roman"/>
          <w:b/>
          <w:sz w:val="27"/>
          <w:szCs w:val="27"/>
        </w:rPr>
      </w:pPr>
    </w:p>
    <w:p w:rsidR="00D745EE" w:rsidRPr="00014E08" w:rsidRDefault="00D745EE" w:rsidP="002E42F0">
      <w:pPr>
        <w:pStyle w:val="a5"/>
        <w:jc w:val="both"/>
        <w:rPr>
          <w:rFonts w:ascii="Times New Roman" w:hAnsi="Times New Roman"/>
          <w:sz w:val="27"/>
          <w:szCs w:val="27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3816"/>
        <w:gridCol w:w="1275"/>
        <w:gridCol w:w="3870"/>
      </w:tblGrid>
      <w:tr w:rsidR="00762AD2" w:rsidRPr="00014E08" w:rsidTr="00AF507D">
        <w:tc>
          <w:tcPr>
            <w:tcW w:w="759" w:type="dxa"/>
          </w:tcPr>
          <w:p w:rsidR="00762AD2" w:rsidRPr="00F238EF" w:rsidRDefault="00330CFA" w:rsidP="00F238EF">
            <w:pPr>
              <w:pStyle w:val="a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№№</w:t>
            </w:r>
          </w:p>
          <w:p w:rsidR="00330CFA" w:rsidRPr="00F238EF" w:rsidRDefault="00330CFA" w:rsidP="00F238EF">
            <w:pPr>
              <w:pStyle w:val="a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3816" w:type="dxa"/>
          </w:tcPr>
          <w:p w:rsidR="00762AD2" w:rsidRPr="00F238EF" w:rsidRDefault="00330CFA" w:rsidP="00F238EF">
            <w:pPr>
              <w:pStyle w:val="a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Мероприятия</w:t>
            </w:r>
          </w:p>
        </w:tc>
        <w:tc>
          <w:tcPr>
            <w:tcW w:w="1275" w:type="dxa"/>
          </w:tcPr>
          <w:p w:rsidR="00762AD2" w:rsidRPr="00F238EF" w:rsidRDefault="00330CFA" w:rsidP="00F238EF">
            <w:pPr>
              <w:pStyle w:val="a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Сроки</w:t>
            </w:r>
          </w:p>
          <w:p w:rsidR="00330CFA" w:rsidRPr="00F238EF" w:rsidRDefault="00330CFA" w:rsidP="00F238EF">
            <w:pPr>
              <w:pStyle w:val="a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проведения</w:t>
            </w:r>
          </w:p>
        </w:tc>
        <w:tc>
          <w:tcPr>
            <w:tcW w:w="3870" w:type="dxa"/>
          </w:tcPr>
          <w:p w:rsidR="00762AD2" w:rsidRPr="00F238EF" w:rsidRDefault="00330CFA" w:rsidP="00F238EF">
            <w:pPr>
              <w:pStyle w:val="a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Ответственные</w:t>
            </w:r>
          </w:p>
          <w:p w:rsidR="00330CFA" w:rsidRPr="00F238EF" w:rsidRDefault="00BF1462" w:rsidP="00F238EF">
            <w:pPr>
              <w:pStyle w:val="a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исполнители</w:t>
            </w:r>
          </w:p>
        </w:tc>
      </w:tr>
      <w:tr w:rsidR="0021051D" w:rsidRPr="00014E08" w:rsidTr="00AF507D">
        <w:tc>
          <w:tcPr>
            <w:tcW w:w="759" w:type="dxa"/>
          </w:tcPr>
          <w:p w:rsidR="0021051D" w:rsidRPr="00014E08" w:rsidRDefault="0021051D" w:rsidP="002E42F0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6" w:type="dxa"/>
          </w:tcPr>
          <w:p w:rsidR="0021051D" w:rsidRPr="00014E08" w:rsidRDefault="0021051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 xml:space="preserve">Конкурс </w:t>
            </w:r>
            <w:r w:rsidR="00F17E1B" w:rsidRPr="00014E08">
              <w:rPr>
                <w:rFonts w:ascii="Times New Roman" w:hAnsi="Times New Roman"/>
                <w:sz w:val="27"/>
                <w:szCs w:val="27"/>
              </w:rPr>
              <w:t>сочинений</w:t>
            </w:r>
            <w:r w:rsidR="0029576B">
              <w:rPr>
                <w:rFonts w:ascii="Times New Roman" w:hAnsi="Times New Roman"/>
                <w:sz w:val="27"/>
                <w:szCs w:val="27"/>
              </w:rPr>
              <w:t xml:space="preserve"> для </w:t>
            </w:r>
            <w:r w:rsidR="00EF0973">
              <w:rPr>
                <w:rFonts w:ascii="Times New Roman" w:hAnsi="Times New Roman"/>
                <w:sz w:val="27"/>
                <w:szCs w:val="27"/>
              </w:rPr>
              <w:t>8-9,10</w:t>
            </w:r>
            <w:r w:rsidR="0029576B">
              <w:rPr>
                <w:rFonts w:ascii="Times New Roman" w:hAnsi="Times New Roman"/>
                <w:sz w:val="27"/>
                <w:szCs w:val="27"/>
              </w:rPr>
              <w:t>-11 классов, посвященный памяти Б.Гаджиева «Книга жизни»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6F1A1C" w:rsidRPr="00014E08">
              <w:rPr>
                <w:rFonts w:ascii="Times New Roman" w:hAnsi="Times New Roman"/>
                <w:sz w:val="27"/>
                <w:szCs w:val="27"/>
              </w:rPr>
              <w:t>(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>с последующим размещением лучш</w:t>
            </w:r>
            <w:r w:rsidR="00F17E1B" w:rsidRPr="00014E08">
              <w:rPr>
                <w:rFonts w:ascii="Times New Roman" w:hAnsi="Times New Roman"/>
                <w:sz w:val="27"/>
                <w:szCs w:val="27"/>
              </w:rPr>
              <w:t>их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17E1B" w:rsidRPr="00014E08">
              <w:rPr>
                <w:rFonts w:ascii="Times New Roman" w:hAnsi="Times New Roman"/>
                <w:sz w:val="27"/>
                <w:szCs w:val="27"/>
              </w:rPr>
              <w:t>сочинений</w:t>
            </w:r>
            <w:r w:rsidR="0029576B">
              <w:rPr>
                <w:rFonts w:ascii="Times New Roman" w:hAnsi="Times New Roman"/>
                <w:sz w:val="27"/>
                <w:szCs w:val="27"/>
              </w:rPr>
              <w:t xml:space="preserve"> на сайт</w:t>
            </w:r>
            <w:r w:rsidR="00AF507D">
              <w:rPr>
                <w:rFonts w:ascii="Times New Roman" w:hAnsi="Times New Roman"/>
                <w:sz w:val="27"/>
                <w:szCs w:val="27"/>
              </w:rPr>
              <w:t>ах</w:t>
            </w:r>
            <w:r w:rsidR="0029576B">
              <w:rPr>
                <w:rFonts w:ascii="Times New Roman" w:hAnsi="Times New Roman"/>
                <w:sz w:val="27"/>
                <w:szCs w:val="27"/>
              </w:rPr>
              <w:t xml:space="preserve"> школы</w:t>
            </w:r>
            <w:r w:rsidR="006F1A1C" w:rsidRPr="00014E08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  <w:tc>
          <w:tcPr>
            <w:tcW w:w="1275" w:type="dxa"/>
          </w:tcPr>
          <w:p w:rsidR="0021051D" w:rsidRPr="00014E08" w:rsidRDefault="00944F00" w:rsidP="002E42F0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 20 октября</w:t>
            </w:r>
            <w:r w:rsidR="00F17E1B" w:rsidRPr="00014E08">
              <w:rPr>
                <w:rFonts w:ascii="Times New Roman" w:hAnsi="Times New Roman"/>
                <w:sz w:val="27"/>
                <w:szCs w:val="27"/>
              </w:rPr>
              <w:t xml:space="preserve"> 2019</w:t>
            </w:r>
            <w:r w:rsidR="009C5166" w:rsidRPr="00014E08">
              <w:rPr>
                <w:rFonts w:ascii="Times New Roman" w:hAnsi="Times New Roman"/>
                <w:sz w:val="27"/>
                <w:szCs w:val="27"/>
              </w:rPr>
              <w:t>г.</w:t>
            </w:r>
          </w:p>
        </w:tc>
        <w:tc>
          <w:tcPr>
            <w:tcW w:w="3870" w:type="dxa"/>
          </w:tcPr>
          <w:p w:rsidR="00C51033" w:rsidRPr="00014E08" w:rsidRDefault="00014E08" w:rsidP="002E42F0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РЦО</w:t>
            </w:r>
            <w:r w:rsidR="00F17E1B" w:rsidRPr="00014E0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77EBF" w:rsidRPr="00014E08">
              <w:rPr>
                <w:rFonts w:ascii="Times New Roman" w:hAnsi="Times New Roman"/>
                <w:sz w:val="27"/>
                <w:szCs w:val="27"/>
              </w:rPr>
              <w:t>Минобр</w:t>
            </w:r>
            <w:r w:rsidR="00C51033" w:rsidRPr="00014E08">
              <w:rPr>
                <w:rFonts w:ascii="Times New Roman" w:hAnsi="Times New Roman"/>
                <w:sz w:val="27"/>
                <w:szCs w:val="27"/>
              </w:rPr>
              <w:t>науки РД,</w:t>
            </w:r>
            <w:r w:rsidR="00F17E1B" w:rsidRPr="00014E0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C51033" w:rsidRPr="00014E08" w:rsidRDefault="00C51033" w:rsidP="002E42F0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>муниципальные органы управления образованием,</w:t>
            </w:r>
          </w:p>
          <w:p w:rsidR="0021051D" w:rsidRPr="00014E08" w:rsidRDefault="00C51033" w:rsidP="002E42F0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 xml:space="preserve">образовательные </w:t>
            </w:r>
            <w:r w:rsidR="009C5166" w:rsidRPr="00014E08">
              <w:rPr>
                <w:rFonts w:ascii="Times New Roman" w:hAnsi="Times New Roman"/>
                <w:sz w:val="27"/>
                <w:szCs w:val="27"/>
              </w:rPr>
              <w:t>организации</w:t>
            </w:r>
          </w:p>
        </w:tc>
      </w:tr>
      <w:tr w:rsidR="00AF507D" w:rsidRPr="00014E08" w:rsidTr="00AF507D">
        <w:tc>
          <w:tcPr>
            <w:tcW w:w="759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6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Классные часы, посвященные памяти Б.Гаджиева</w:t>
            </w:r>
          </w:p>
        </w:tc>
        <w:tc>
          <w:tcPr>
            <w:tcW w:w="1275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 21 по 26 октября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2019г.</w:t>
            </w:r>
          </w:p>
        </w:tc>
        <w:tc>
          <w:tcPr>
            <w:tcW w:w="3870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>Муниципальные органы управления образованием,</w:t>
            </w:r>
          </w:p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pacing w:val="-7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>образовательные организации</w:t>
            </w:r>
          </w:p>
        </w:tc>
      </w:tr>
      <w:tr w:rsidR="00AF507D" w:rsidRPr="00014E08" w:rsidTr="00AF507D">
        <w:tc>
          <w:tcPr>
            <w:tcW w:w="759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6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Конкурс научно-исследовательских работ для 7-10 классов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Булач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Гаджиев. Дагестан в историях и легендах».</w:t>
            </w:r>
          </w:p>
        </w:tc>
        <w:tc>
          <w:tcPr>
            <w:tcW w:w="1275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23 октября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2019г.</w:t>
            </w:r>
          </w:p>
        </w:tc>
        <w:tc>
          <w:tcPr>
            <w:tcW w:w="3870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>РЛИ ЦОД Минобрнауки РД,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>униципальные органы управления образованием,</w:t>
            </w:r>
          </w:p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pacing w:val="-7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>образовательные организации</w:t>
            </w:r>
          </w:p>
        </w:tc>
      </w:tr>
      <w:tr w:rsidR="00AF507D" w:rsidRPr="00014E08" w:rsidTr="00AF507D">
        <w:tc>
          <w:tcPr>
            <w:tcW w:w="759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6" w:type="dxa"/>
          </w:tcPr>
          <w:p w:rsidR="00AF507D" w:rsidRPr="00014E08" w:rsidRDefault="00AF507D" w:rsidP="002267C0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Экс</w:t>
            </w:r>
            <w:r w:rsidR="002267C0">
              <w:rPr>
                <w:rFonts w:ascii="Times New Roman" w:hAnsi="Times New Roman"/>
                <w:sz w:val="27"/>
                <w:szCs w:val="27"/>
              </w:rPr>
              <w:t>педиция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«По тропам Б.Гаджиева» </w:t>
            </w:r>
          </w:p>
        </w:tc>
        <w:tc>
          <w:tcPr>
            <w:tcW w:w="1275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 октября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2019г.</w:t>
            </w:r>
          </w:p>
        </w:tc>
        <w:tc>
          <w:tcPr>
            <w:tcW w:w="3870" w:type="dxa"/>
          </w:tcPr>
          <w:p w:rsidR="00AF507D" w:rsidRPr="00054994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54994">
              <w:rPr>
                <w:rFonts w:ascii="Times New Roman" w:hAnsi="Times New Roman"/>
                <w:sz w:val="27"/>
                <w:szCs w:val="27"/>
              </w:rPr>
              <w:t>ГБУ ДО РД «Малая академия наук», Республиканский педагогический колледж им. Расула Гамзатова</w:t>
            </w:r>
            <w:r>
              <w:rPr>
                <w:rFonts w:ascii="Times New Roman" w:hAnsi="Times New Roman"/>
                <w:sz w:val="27"/>
                <w:szCs w:val="27"/>
              </w:rPr>
              <w:t>, Минобрнауки РД, участники программы «Земские учителя».</w:t>
            </w:r>
            <w:r w:rsidRPr="0005499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507D" w:rsidRPr="00014E08" w:rsidTr="00AF507D">
        <w:tc>
          <w:tcPr>
            <w:tcW w:w="759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6" w:type="dxa"/>
          </w:tcPr>
          <w:p w:rsidR="00AF507D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Вечер памяти, посвященный Б.Гаджиеву «Человек – учитель - герой»</w:t>
            </w:r>
          </w:p>
        </w:tc>
        <w:tc>
          <w:tcPr>
            <w:tcW w:w="1275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 октября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2019г.</w:t>
            </w:r>
          </w:p>
        </w:tc>
        <w:tc>
          <w:tcPr>
            <w:tcW w:w="3870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РЦО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Минобрнауки РД, </w:t>
            </w:r>
          </w:p>
          <w:p w:rsidR="00AF507D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507D" w:rsidRPr="00014E08" w:rsidTr="00AF507D">
        <w:tc>
          <w:tcPr>
            <w:tcW w:w="759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6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Педагогические чтения, посвященные памяти Б.Гаджиева</w:t>
            </w:r>
          </w:p>
        </w:tc>
        <w:tc>
          <w:tcPr>
            <w:tcW w:w="1275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 октября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2019г.</w:t>
            </w:r>
          </w:p>
        </w:tc>
        <w:tc>
          <w:tcPr>
            <w:tcW w:w="3870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ДИРО, м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>униципальные органы управления образованием</w:t>
            </w:r>
          </w:p>
        </w:tc>
      </w:tr>
      <w:tr w:rsidR="00AF507D" w:rsidRPr="00014E08" w:rsidTr="00AF507D">
        <w:tc>
          <w:tcPr>
            <w:tcW w:w="759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6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Региональная телевизионная гуманитарная олимпиада школьников, посвященная памяти Б.Гаджиева «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>Умники и умницы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Дагестана»</w:t>
            </w:r>
          </w:p>
        </w:tc>
        <w:tc>
          <w:tcPr>
            <w:tcW w:w="1275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27 октября</w:t>
            </w:r>
            <w:r w:rsidRPr="00014E08">
              <w:rPr>
                <w:rFonts w:ascii="Times New Roman" w:hAnsi="Times New Roman"/>
                <w:sz w:val="27"/>
                <w:szCs w:val="27"/>
              </w:rPr>
              <w:t xml:space="preserve"> 2019г.</w:t>
            </w:r>
          </w:p>
        </w:tc>
        <w:tc>
          <w:tcPr>
            <w:tcW w:w="3870" w:type="dxa"/>
          </w:tcPr>
          <w:p w:rsidR="00AF507D" w:rsidRPr="00014E08" w:rsidRDefault="00AF507D" w:rsidP="00AF507D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4E08">
              <w:rPr>
                <w:rFonts w:ascii="Times New Roman" w:hAnsi="Times New Roman"/>
                <w:sz w:val="27"/>
                <w:szCs w:val="27"/>
              </w:rPr>
              <w:t xml:space="preserve">Отдел по координации воспитательной работы и поддержки талантов детей </w:t>
            </w:r>
            <w:r>
              <w:rPr>
                <w:rFonts w:ascii="Times New Roman" w:hAnsi="Times New Roman"/>
                <w:sz w:val="27"/>
                <w:szCs w:val="27"/>
              </w:rPr>
              <w:t>Минобрнауки РД</w:t>
            </w:r>
          </w:p>
        </w:tc>
      </w:tr>
    </w:tbl>
    <w:p w:rsidR="00FD186C" w:rsidRPr="00FD186C" w:rsidRDefault="00FD186C" w:rsidP="00FD186C">
      <w:pPr>
        <w:rPr>
          <w:sz w:val="27"/>
          <w:szCs w:val="27"/>
        </w:rPr>
      </w:pPr>
    </w:p>
    <w:p w:rsidR="00AF507D" w:rsidRDefault="00AF507D" w:rsidP="00E342B1">
      <w:pPr>
        <w:jc w:val="right"/>
        <w:rPr>
          <w:sz w:val="27"/>
          <w:szCs w:val="27"/>
        </w:rPr>
      </w:pPr>
    </w:p>
    <w:p w:rsidR="002E205C" w:rsidRPr="00FD186C" w:rsidRDefault="002E205C" w:rsidP="00FD186C">
      <w:pPr>
        <w:rPr>
          <w:sz w:val="27"/>
          <w:szCs w:val="27"/>
        </w:rPr>
      </w:pPr>
    </w:p>
    <w:sectPr w:rsidR="002E205C" w:rsidRPr="00FD186C" w:rsidSect="00AF507D"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90B"/>
    <w:multiLevelType w:val="multilevel"/>
    <w:tmpl w:val="828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84C3C"/>
    <w:multiLevelType w:val="hybridMultilevel"/>
    <w:tmpl w:val="EA880FCC"/>
    <w:lvl w:ilvl="0" w:tplc="CCA681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stylePaneFormatFilter w:val="3F01"/>
  <w:defaultTabStop w:val="708"/>
  <w:characterSpacingControl w:val="doNotCompress"/>
  <w:compat/>
  <w:rsids>
    <w:rsidRoot w:val="00F77424"/>
    <w:rsid w:val="00014E08"/>
    <w:rsid w:val="00050F26"/>
    <w:rsid w:val="0005239C"/>
    <w:rsid w:val="00054994"/>
    <w:rsid w:val="00085A4A"/>
    <w:rsid w:val="00087ABD"/>
    <w:rsid w:val="000F5B42"/>
    <w:rsid w:val="001164FA"/>
    <w:rsid w:val="00145B6B"/>
    <w:rsid w:val="001C4ABD"/>
    <w:rsid w:val="001E4314"/>
    <w:rsid w:val="0021051D"/>
    <w:rsid w:val="002267C0"/>
    <w:rsid w:val="00261C11"/>
    <w:rsid w:val="00267779"/>
    <w:rsid w:val="0029023D"/>
    <w:rsid w:val="0029576B"/>
    <w:rsid w:val="002A77AD"/>
    <w:rsid w:val="002C15AA"/>
    <w:rsid w:val="002E1937"/>
    <w:rsid w:val="002E205C"/>
    <w:rsid w:val="002E42F0"/>
    <w:rsid w:val="00306754"/>
    <w:rsid w:val="00330CFA"/>
    <w:rsid w:val="00330E58"/>
    <w:rsid w:val="00337D4C"/>
    <w:rsid w:val="00363344"/>
    <w:rsid w:val="00395358"/>
    <w:rsid w:val="003A2304"/>
    <w:rsid w:val="003C1F2C"/>
    <w:rsid w:val="0040722B"/>
    <w:rsid w:val="00413A13"/>
    <w:rsid w:val="00447B41"/>
    <w:rsid w:val="004534E1"/>
    <w:rsid w:val="004C0665"/>
    <w:rsid w:val="005277AC"/>
    <w:rsid w:val="00542CDA"/>
    <w:rsid w:val="00551572"/>
    <w:rsid w:val="00585415"/>
    <w:rsid w:val="005D1892"/>
    <w:rsid w:val="0061123D"/>
    <w:rsid w:val="00611396"/>
    <w:rsid w:val="006C154E"/>
    <w:rsid w:val="006C4232"/>
    <w:rsid w:val="006E77AF"/>
    <w:rsid w:val="006F1A1C"/>
    <w:rsid w:val="006F4779"/>
    <w:rsid w:val="007219D8"/>
    <w:rsid w:val="00762AD2"/>
    <w:rsid w:val="00777EBF"/>
    <w:rsid w:val="007969D5"/>
    <w:rsid w:val="007A3C1E"/>
    <w:rsid w:val="007E1D9A"/>
    <w:rsid w:val="00806565"/>
    <w:rsid w:val="00830657"/>
    <w:rsid w:val="00840DB2"/>
    <w:rsid w:val="0084388B"/>
    <w:rsid w:val="008724BF"/>
    <w:rsid w:val="00897FC1"/>
    <w:rsid w:val="008A2DD0"/>
    <w:rsid w:val="008B5817"/>
    <w:rsid w:val="008D4216"/>
    <w:rsid w:val="008D5E39"/>
    <w:rsid w:val="00944F00"/>
    <w:rsid w:val="00955184"/>
    <w:rsid w:val="009C0F31"/>
    <w:rsid w:val="009C5166"/>
    <w:rsid w:val="00A92624"/>
    <w:rsid w:val="00AB484E"/>
    <w:rsid w:val="00AC79EF"/>
    <w:rsid w:val="00AD3A8C"/>
    <w:rsid w:val="00AF507D"/>
    <w:rsid w:val="00B325F1"/>
    <w:rsid w:val="00B50E46"/>
    <w:rsid w:val="00BF1462"/>
    <w:rsid w:val="00C02095"/>
    <w:rsid w:val="00C51033"/>
    <w:rsid w:val="00C635CA"/>
    <w:rsid w:val="00C76F8A"/>
    <w:rsid w:val="00CB5CC7"/>
    <w:rsid w:val="00D34529"/>
    <w:rsid w:val="00D43B42"/>
    <w:rsid w:val="00D4575C"/>
    <w:rsid w:val="00D745EE"/>
    <w:rsid w:val="00DA09C3"/>
    <w:rsid w:val="00DC0CD3"/>
    <w:rsid w:val="00DF5C34"/>
    <w:rsid w:val="00E06D54"/>
    <w:rsid w:val="00E342B1"/>
    <w:rsid w:val="00E51921"/>
    <w:rsid w:val="00E60541"/>
    <w:rsid w:val="00E865FB"/>
    <w:rsid w:val="00EE6DAB"/>
    <w:rsid w:val="00EF0973"/>
    <w:rsid w:val="00F07C1F"/>
    <w:rsid w:val="00F17BFF"/>
    <w:rsid w:val="00F17E1B"/>
    <w:rsid w:val="00F238EF"/>
    <w:rsid w:val="00F508F5"/>
    <w:rsid w:val="00F77424"/>
    <w:rsid w:val="00FC24E6"/>
    <w:rsid w:val="00FC547F"/>
    <w:rsid w:val="00FD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A13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49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5817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99"/>
    <w:qFormat/>
    <w:rsid w:val="00447B41"/>
    <w:rPr>
      <w:rFonts w:ascii="Calibri" w:hAnsi="Calibri"/>
      <w:sz w:val="22"/>
      <w:szCs w:val="22"/>
    </w:rPr>
  </w:style>
  <w:style w:type="character" w:customStyle="1" w:styleId="FontStyle12">
    <w:name w:val="Font Style12"/>
    <w:uiPriority w:val="99"/>
    <w:rsid w:val="00FC547F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DC0C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CD3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611396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0549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xt-align-justify">
    <w:name w:val="text-align-justify"/>
    <w:basedOn w:val="a"/>
    <w:rsid w:val="00830657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8065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3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496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307">
          <w:marLeft w:val="0"/>
          <w:marRight w:val="0"/>
          <w:marTop w:val="30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основных мероприятий по проведению в Республике Дагестан Года российской истории</vt:lpstr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основных мероприятий по проведению в Республике Дагестан Года российской истории</dc:title>
  <dc:creator>User</dc:creator>
  <cp:lastModifiedBy>Диана</cp:lastModifiedBy>
  <cp:revision>3</cp:revision>
  <cp:lastPrinted>2019-09-30T09:33:00Z</cp:lastPrinted>
  <dcterms:created xsi:type="dcterms:W3CDTF">2019-10-21T06:01:00Z</dcterms:created>
  <dcterms:modified xsi:type="dcterms:W3CDTF">2019-12-01T19:09:00Z</dcterms:modified>
</cp:coreProperties>
</file>