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62" w:rsidRPr="00C01C2F" w:rsidRDefault="00EF4E62" w:rsidP="00C01C2F">
      <w:pPr>
        <w:pStyle w:val="13"/>
        <w:shd w:val="clear" w:color="auto" w:fill="auto"/>
        <w:spacing w:before="0" w:after="0" w:line="240" w:lineRule="auto"/>
        <w:ind w:left="40" w:firstLine="0"/>
        <w:jc w:val="center"/>
        <w:rPr>
          <w:sz w:val="24"/>
          <w:szCs w:val="24"/>
        </w:rPr>
      </w:pPr>
    </w:p>
    <w:p w:rsidR="008C4C06" w:rsidRDefault="006D5B92" w:rsidP="008C4C06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Результаты</w:t>
      </w:r>
    </w:p>
    <w:p w:rsidR="008C4C06" w:rsidRDefault="006D5B92" w:rsidP="008C4C06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социально-психологического тестирования</w:t>
      </w:r>
    </w:p>
    <w:p w:rsidR="008C4C06" w:rsidRDefault="006D5B92" w:rsidP="008C4C06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proofErr w:type="gramStart"/>
      <w:r w:rsidRPr="00EF4E62">
        <w:rPr>
          <w:b/>
          <w:sz w:val="28"/>
          <w:szCs w:val="28"/>
        </w:rPr>
        <w:t>обучающихся</w:t>
      </w:r>
      <w:proofErr w:type="gramEnd"/>
      <w:r w:rsidRPr="00EF4E62">
        <w:rPr>
          <w:b/>
          <w:sz w:val="28"/>
          <w:szCs w:val="28"/>
        </w:rPr>
        <w:t xml:space="preserve"> на предмет ран</w:t>
      </w:r>
      <w:r w:rsidRPr="00EF4E62">
        <w:rPr>
          <w:b/>
          <w:sz w:val="28"/>
          <w:szCs w:val="28"/>
        </w:rPr>
        <w:softHyphen/>
        <w:t>него выявления</w:t>
      </w:r>
    </w:p>
    <w:p w:rsidR="008C4C06" w:rsidRDefault="006D5B92" w:rsidP="008C4C06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немедицинского потребления наркотических средств</w:t>
      </w:r>
    </w:p>
    <w:p w:rsidR="008C4C06" w:rsidRDefault="006D5B92" w:rsidP="008C4C06">
      <w:pPr>
        <w:pStyle w:val="13"/>
        <w:shd w:val="clear" w:color="auto" w:fill="auto"/>
        <w:spacing w:before="0" w:after="0" w:line="240" w:lineRule="auto"/>
        <w:ind w:right="460" w:firstLine="0"/>
        <w:jc w:val="center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>и психотропных</w:t>
      </w:r>
      <w:r w:rsidR="008C4C06">
        <w:rPr>
          <w:b/>
          <w:sz w:val="28"/>
          <w:szCs w:val="28"/>
        </w:rPr>
        <w:t xml:space="preserve"> </w:t>
      </w:r>
      <w:r w:rsidRPr="00EF4E62">
        <w:rPr>
          <w:b/>
          <w:sz w:val="28"/>
          <w:szCs w:val="28"/>
        </w:rPr>
        <w:t>веществ</w:t>
      </w:r>
    </w:p>
    <w:p w:rsidR="006D5B92" w:rsidRPr="00EF4E62" w:rsidRDefault="006D5B92" w:rsidP="008C4C06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EF4E62">
        <w:rPr>
          <w:b/>
          <w:sz w:val="28"/>
          <w:szCs w:val="28"/>
        </w:rPr>
        <w:t xml:space="preserve">в </w:t>
      </w:r>
      <w:r w:rsidR="008C4C06">
        <w:rPr>
          <w:b/>
          <w:sz w:val="28"/>
          <w:szCs w:val="28"/>
        </w:rPr>
        <w:t>МКОУ «Боранчинская СОШ им.К.Б.Оразбаева»</w:t>
      </w:r>
    </w:p>
    <w:p w:rsidR="001E1102" w:rsidRPr="00C01C2F" w:rsidRDefault="001E1102" w:rsidP="00C01C2F">
      <w:pPr>
        <w:pStyle w:val="32"/>
        <w:framePr w:wrap="notBeside" w:vAnchor="text" w:hAnchor="page" w:x="2146" w:y="617"/>
        <w:shd w:val="clear" w:color="auto" w:fill="auto"/>
        <w:spacing w:line="240" w:lineRule="auto"/>
        <w:jc w:val="center"/>
        <w:rPr>
          <w:sz w:val="24"/>
          <w:szCs w:val="24"/>
        </w:rPr>
      </w:pPr>
      <w:r w:rsidRPr="00C01C2F">
        <w:rPr>
          <w:sz w:val="24"/>
          <w:szCs w:val="24"/>
        </w:rPr>
        <w:t xml:space="preserve"> (муниципалитет)</w:t>
      </w:r>
    </w:p>
    <w:tbl>
      <w:tblPr>
        <w:tblpPr w:leftFromText="180" w:rightFromText="180" w:vertAnchor="text" w:horzAnchor="margin" w:tblpXSpec="center" w:tblpY="648"/>
        <w:tblW w:w="99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996"/>
        <w:gridCol w:w="1134"/>
        <w:gridCol w:w="1701"/>
        <w:gridCol w:w="3269"/>
      </w:tblGrid>
      <w:tr w:rsidR="001E1102" w:rsidRPr="00C01C2F" w:rsidTr="001E1102">
        <w:trPr>
          <w:trHeight w:val="840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7469BE" w:rsidP="00703A54">
            <w:pPr>
              <w:pStyle w:val="13"/>
              <w:shd w:val="clear" w:color="auto" w:fill="auto"/>
              <w:spacing w:before="0" w:after="0"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ОО</w:t>
            </w:r>
            <w:r w:rsidR="001E1102" w:rsidRPr="00C01C2F">
              <w:rPr>
                <w:sz w:val="24"/>
                <w:szCs w:val="24"/>
              </w:rPr>
              <w:t xml:space="preserve"> (юри</w:t>
            </w:r>
            <w:r w:rsidR="001E1102" w:rsidRPr="00C01C2F">
              <w:rPr>
                <w:sz w:val="24"/>
                <w:szCs w:val="24"/>
              </w:rPr>
              <w:softHyphen/>
              <w:t>дический адрес, кон</w:t>
            </w:r>
            <w:r w:rsidR="001E1102" w:rsidRPr="00C01C2F">
              <w:rPr>
                <w:sz w:val="24"/>
                <w:szCs w:val="24"/>
              </w:rPr>
              <w:softHyphen/>
              <w:t>тактная информация, Ф.И.О. представителя, ответственного за пере</w:t>
            </w:r>
            <w:r w:rsidR="001E1102" w:rsidRPr="00C01C2F">
              <w:rPr>
                <w:sz w:val="24"/>
                <w:szCs w:val="24"/>
              </w:rPr>
              <w:softHyphen/>
              <w:t>дачу достоверных сведе</w:t>
            </w:r>
            <w:r w:rsidR="001E1102" w:rsidRPr="00C01C2F">
              <w:rPr>
                <w:sz w:val="24"/>
                <w:szCs w:val="24"/>
              </w:rPr>
              <w:softHyphen/>
              <w:t>ний о результатах тести</w:t>
            </w:r>
            <w:r w:rsidR="001E1102" w:rsidRPr="00C01C2F">
              <w:rPr>
                <w:sz w:val="24"/>
                <w:szCs w:val="24"/>
              </w:rPr>
              <w:softHyphen/>
              <w:t>рования, реквизиты при</w:t>
            </w:r>
            <w:r w:rsidR="001E1102" w:rsidRPr="00C01C2F">
              <w:rPr>
                <w:sz w:val="24"/>
                <w:szCs w:val="24"/>
              </w:rPr>
              <w:softHyphen/>
              <w:t>каза о возложении ответ</w:t>
            </w:r>
            <w:r w:rsidR="001E1102" w:rsidRPr="00C01C2F">
              <w:rPr>
                <w:sz w:val="24"/>
                <w:szCs w:val="24"/>
              </w:rPr>
              <w:softHyphen/>
              <w:t>ственности)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102" w:rsidRPr="00C01C2F" w:rsidRDefault="001E1102" w:rsidP="007469BE">
            <w:pPr>
              <w:pStyle w:val="13"/>
              <w:shd w:val="clear" w:color="auto" w:fill="auto"/>
              <w:spacing w:before="0" w:after="0" w:line="240" w:lineRule="auto"/>
              <w:ind w:right="-57"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Возраст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Общее количе</w:t>
            </w:r>
            <w:r w:rsidRPr="00C01C2F">
              <w:rPr>
                <w:sz w:val="24"/>
                <w:szCs w:val="24"/>
              </w:rPr>
              <w:softHyphen/>
              <w:t xml:space="preserve">ство </w:t>
            </w:r>
            <w:proofErr w:type="gramStart"/>
            <w:r w:rsidRPr="00C01C2F">
              <w:rPr>
                <w:sz w:val="24"/>
                <w:szCs w:val="24"/>
              </w:rPr>
              <w:t>обу</w:t>
            </w:r>
            <w:r w:rsidRPr="00C01C2F">
              <w:rPr>
                <w:sz w:val="24"/>
                <w:szCs w:val="24"/>
              </w:rPr>
              <w:softHyphen/>
              <w:t>чающихся</w:t>
            </w:r>
            <w:proofErr w:type="gramEnd"/>
            <w:r w:rsidRPr="00C01C2F">
              <w:rPr>
                <w:sz w:val="24"/>
                <w:szCs w:val="24"/>
              </w:rPr>
              <w:t xml:space="preserve"> (100%)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703A54">
            <w:pPr>
              <w:pStyle w:val="13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C01C2F">
              <w:rPr>
                <w:sz w:val="24"/>
                <w:szCs w:val="24"/>
              </w:rPr>
              <w:t>обучающихся</w:t>
            </w:r>
            <w:proofErr w:type="gramEnd"/>
            <w:r w:rsidRPr="00C01C2F">
              <w:rPr>
                <w:sz w:val="24"/>
                <w:szCs w:val="24"/>
              </w:rPr>
              <w:t>,</w:t>
            </w:r>
            <w:r w:rsidR="00703A54">
              <w:rPr>
                <w:sz w:val="24"/>
                <w:szCs w:val="24"/>
              </w:rPr>
              <w:t xml:space="preserve"> принявших участие в социально-</w:t>
            </w:r>
            <w:r w:rsidRPr="00C01C2F">
              <w:rPr>
                <w:sz w:val="24"/>
                <w:szCs w:val="24"/>
              </w:rPr>
              <w:t>психологическом тестировании</w:t>
            </w:r>
          </w:p>
        </w:tc>
      </w:tr>
      <w:tr w:rsidR="001E1102" w:rsidRPr="00C01C2F" w:rsidTr="00E64650">
        <w:trPr>
          <w:trHeight w:val="1944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650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 xml:space="preserve">Всего </w:t>
            </w:r>
          </w:p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(% от общего ко</w:t>
            </w:r>
            <w:r w:rsidRPr="00C01C2F">
              <w:rPr>
                <w:sz w:val="24"/>
                <w:szCs w:val="24"/>
              </w:rPr>
              <w:softHyphen/>
              <w:t xml:space="preserve">личества </w:t>
            </w:r>
            <w:proofErr w:type="gramStart"/>
            <w:r w:rsidRPr="00C01C2F">
              <w:rPr>
                <w:sz w:val="24"/>
                <w:szCs w:val="24"/>
              </w:rPr>
              <w:t>обучающих</w:t>
            </w:r>
            <w:r w:rsidRPr="00C01C2F">
              <w:rPr>
                <w:sz w:val="24"/>
                <w:szCs w:val="24"/>
              </w:rPr>
              <w:softHyphen/>
              <w:t>ся</w:t>
            </w:r>
            <w:proofErr w:type="gramEnd"/>
            <w:r w:rsidRPr="00C01C2F">
              <w:rPr>
                <w:sz w:val="24"/>
                <w:szCs w:val="24"/>
              </w:rPr>
              <w:t>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E64650">
            <w:pPr>
              <w:pStyle w:val="13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Подтвердили факты употребления наркотических средств (% от общего количества</w:t>
            </w:r>
            <w:r w:rsidR="00E64650">
              <w:rPr>
                <w:sz w:val="24"/>
                <w:szCs w:val="24"/>
              </w:rPr>
              <w:t>,</w:t>
            </w:r>
            <w:r w:rsidRPr="00C01C2F">
              <w:rPr>
                <w:sz w:val="24"/>
                <w:szCs w:val="24"/>
              </w:rPr>
              <w:t xml:space="preserve"> % от количества принявших участие в тестировании)</w:t>
            </w:r>
          </w:p>
        </w:tc>
      </w:tr>
      <w:tr w:rsidR="001E1102" w:rsidRPr="00C01C2F" w:rsidTr="008C4C06">
        <w:trPr>
          <w:trHeight w:val="2291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8C4C06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«Боранчинская СОШ им.К.Б.Оразбаева» (РД Ногайский район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оранчи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ул.Школьная,9 368856  тел.89640506679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8C4C0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8C4C06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BE0F98">
                <w:rPr>
                  <w:rStyle w:val="a4"/>
                  <w:rFonts w:ascii="Times New Roman" w:hAnsi="Times New Roman" w:cs="Times New Roman"/>
                  <w:lang w:val="en-US"/>
                </w:rPr>
                <w:t>boranchi</w:t>
              </w:r>
              <w:r w:rsidRPr="00BE0F98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BE0F98">
                <w:rPr>
                  <w:rStyle w:val="a4"/>
                  <w:rFonts w:ascii="Times New Roman" w:hAnsi="Times New Roman" w:cs="Times New Roman"/>
                  <w:lang w:val="en-US"/>
                </w:rPr>
                <w:t>shkola</w:t>
              </w:r>
              <w:r w:rsidRPr="00BE0F98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BE0F98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BE0F98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BE0F9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  <w:p w:rsidR="008C4C06" w:rsidRPr="008C4C06" w:rsidRDefault="008C4C06" w:rsidP="00C01C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Межито</w:t>
            </w:r>
            <w:r w:rsidR="003A2B43">
              <w:rPr>
                <w:rFonts w:ascii="Times New Roman" w:hAnsi="Times New Roman" w:cs="Times New Roman"/>
              </w:rPr>
              <w:t>ва</w:t>
            </w:r>
            <w:proofErr w:type="spellEnd"/>
            <w:r w:rsidR="003A2B43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="003A2B43">
              <w:rPr>
                <w:rFonts w:ascii="Times New Roman" w:hAnsi="Times New Roman" w:cs="Times New Roman"/>
              </w:rPr>
              <w:t>Идрисовна</w:t>
            </w:r>
            <w:proofErr w:type="spellEnd"/>
            <w:r w:rsidR="003A2B43">
              <w:rPr>
                <w:rFonts w:ascii="Times New Roman" w:hAnsi="Times New Roman" w:cs="Times New Roman"/>
              </w:rPr>
              <w:t xml:space="preserve"> (приказ № 6-1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 w:rsidR="003A2B43">
              <w:rPr>
                <w:rFonts w:ascii="Times New Roman" w:hAnsi="Times New Roman" w:cs="Times New Roman"/>
              </w:rPr>
              <w:t>25.02.2019г</w:t>
            </w:r>
            <w:r>
              <w:rPr>
                <w:rFonts w:ascii="Times New Roman" w:hAnsi="Times New Roman" w:cs="Times New Roman"/>
              </w:rPr>
              <w:t xml:space="preserve">        «О подготовке и проведении социально-психологического тестирования, направленного на ранее выявление немедицинского потребления наркотических средств и психотропных веществ»)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от 13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чел (100%)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0%</w:t>
            </w:r>
          </w:p>
        </w:tc>
      </w:tr>
      <w:tr w:rsidR="001E1102" w:rsidRPr="00C01C2F" w:rsidTr="00E64650">
        <w:trPr>
          <w:trHeight w:val="298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1E1102" w:rsidP="00C01C2F">
            <w:pPr>
              <w:pStyle w:val="13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C01C2F">
              <w:rPr>
                <w:sz w:val="24"/>
                <w:szCs w:val="24"/>
              </w:rPr>
              <w:t>15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10чел (100%)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102" w:rsidRPr="00C01C2F" w:rsidRDefault="008C4C06" w:rsidP="00C01C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0-0%</w:t>
            </w:r>
          </w:p>
        </w:tc>
      </w:tr>
    </w:tbl>
    <w:p w:rsidR="006D5B92" w:rsidRPr="00C01C2F" w:rsidRDefault="006D5B92" w:rsidP="00C01C2F">
      <w:pPr>
        <w:rPr>
          <w:rFonts w:ascii="Times New Roman" w:hAnsi="Times New Roman" w:cs="Times New Roman"/>
        </w:rPr>
      </w:pPr>
    </w:p>
    <w:p w:rsidR="006D5B92" w:rsidRPr="00FF5648" w:rsidRDefault="006D5B92" w:rsidP="008B4512">
      <w:pPr>
        <w:pStyle w:val="13"/>
        <w:shd w:val="clear" w:color="auto" w:fill="auto"/>
        <w:spacing w:before="244" w:after="0" w:line="240" w:lineRule="auto"/>
        <w:ind w:firstLine="0"/>
        <w:rPr>
          <w:sz w:val="28"/>
          <w:szCs w:val="28"/>
        </w:rPr>
      </w:pPr>
    </w:p>
    <w:p w:rsidR="008B4512" w:rsidRDefault="008B4512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BF390A" w:rsidRDefault="00BF390A" w:rsidP="00812D06">
      <w:pPr>
        <w:pStyle w:val="20"/>
        <w:shd w:val="clear" w:color="auto" w:fill="auto"/>
        <w:spacing w:line="240" w:lineRule="auto"/>
        <w:ind w:left="240" w:right="460"/>
        <w:jc w:val="center"/>
        <w:rPr>
          <w:b/>
          <w:sz w:val="28"/>
          <w:szCs w:val="28"/>
        </w:rPr>
      </w:pPr>
    </w:p>
    <w:p w:rsidR="002F0E17" w:rsidRPr="008C4C06" w:rsidRDefault="00C64DD0" w:rsidP="00C01C2F"/>
    <w:sectPr w:rsidR="002F0E17" w:rsidRPr="008C4C06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D5B92"/>
    <w:rsid w:val="000973DA"/>
    <w:rsid w:val="001314DF"/>
    <w:rsid w:val="001E1102"/>
    <w:rsid w:val="001F25BC"/>
    <w:rsid w:val="00245A9E"/>
    <w:rsid w:val="002774EA"/>
    <w:rsid w:val="00306F1C"/>
    <w:rsid w:val="0031197C"/>
    <w:rsid w:val="0036087D"/>
    <w:rsid w:val="00395FF3"/>
    <w:rsid w:val="003A2B43"/>
    <w:rsid w:val="003F4288"/>
    <w:rsid w:val="0044080F"/>
    <w:rsid w:val="004F7EC4"/>
    <w:rsid w:val="00633B1A"/>
    <w:rsid w:val="006D5B92"/>
    <w:rsid w:val="006E31C6"/>
    <w:rsid w:val="00703A54"/>
    <w:rsid w:val="007469BE"/>
    <w:rsid w:val="00805E7B"/>
    <w:rsid w:val="00812D06"/>
    <w:rsid w:val="0088002D"/>
    <w:rsid w:val="008B4512"/>
    <w:rsid w:val="008C4C06"/>
    <w:rsid w:val="00993AB6"/>
    <w:rsid w:val="00B26CEA"/>
    <w:rsid w:val="00BF390A"/>
    <w:rsid w:val="00C01C2F"/>
    <w:rsid w:val="00C07E47"/>
    <w:rsid w:val="00C330E2"/>
    <w:rsid w:val="00C64DD0"/>
    <w:rsid w:val="00CA710C"/>
    <w:rsid w:val="00D02D8A"/>
    <w:rsid w:val="00D915EB"/>
    <w:rsid w:val="00DA4CAD"/>
    <w:rsid w:val="00DB5DF8"/>
    <w:rsid w:val="00DC305C"/>
    <w:rsid w:val="00E0097C"/>
    <w:rsid w:val="00E20F88"/>
    <w:rsid w:val="00E64650"/>
    <w:rsid w:val="00EF4E62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B9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6D5B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"/>
    <w:basedOn w:val="a0"/>
    <w:rsid w:val="006D5B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6D5B9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6D5B9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5B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6D5B9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6D5B9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6D5B9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6D5B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styleId="a4">
    <w:name w:val="Hyperlink"/>
    <w:basedOn w:val="a0"/>
    <w:uiPriority w:val="99"/>
    <w:unhideWhenUsed/>
    <w:rsid w:val="008C4C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oranchi-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8817-5BA0-4E2D-AD43-E680CF27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</cp:lastModifiedBy>
  <cp:revision>3</cp:revision>
  <cp:lastPrinted>2019-03-05T19:36:00Z</cp:lastPrinted>
  <dcterms:created xsi:type="dcterms:W3CDTF">2019-03-05T19:34:00Z</dcterms:created>
  <dcterms:modified xsi:type="dcterms:W3CDTF">2019-03-05T19:36:00Z</dcterms:modified>
</cp:coreProperties>
</file>