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040" w:rsidRDefault="00710B70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Пользователь\Desktop\CCI05122017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CCI05122017_0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B70" w:rsidRDefault="00710B70"/>
    <w:p w:rsidR="00710B70" w:rsidRDefault="00710B70"/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left="-96" w:hanging="1605"/>
        <w:jc w:val="both"/>
        <w:rPr>
          <w:rFonts w:ascii="Times New Roman" w:hAnsi="Times New Roman" w:cs="Times New Roman"/>
          <w:sz w:val="24"/>
          <w:szCs w:val="24"/>
        </w:rPr>
      </w:pP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форм, периодичности и порядка проведения текущего контроля успеваемости и промежуточной аттестации учащихся;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содержания, форм и сроков аттестации учащихся, приступивших к обучению в ОО в течение учебного года (при необходимости);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путей совершенствования воспитательной работы;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осуществление: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опережающей информационно-аналитической работы на основе достижений психолого-педагогической науки и практики образования;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выбора учебно-методического обеспечения, образовательных технологий;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функционирования системы мониторинга в ОО;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контроля реализации своих решений, соблюдения локальных нормативных актов, регламентирующих образовательный процесс;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социальной защиты учащихся;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рассмотрение: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вопроса о направлении учащихся (с согласия законных представителей) при наличии медицинских показаний и при отсутствии результатов учебных достижений в государственные центры коррекционно-развивающего обучения и реабилитации для определения целесообразности обучения указанных учащихся по соответствующей образовательной программе;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отчетов педагогических работников;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докладов представителей организаций и учреждений, взаимодействующих с ОО по вопросам образования;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утверждение: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планов своей работы;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компонентов содержания образования, профилей обучения и трудовой подготовки учащихся;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принятие решений о: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продолжительности учебной недели;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промежуточной аттестации учащихся;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допуске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учащихся к итоговой аттестации;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</w:rPr>
        <w:t>, имеющим соответствующие медицинские показания, возможности пройти итоговую аттестацию в щадящем режиме;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переводе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учащихся в следующий класс или об оставлении их на повторное обучение;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выдаче соответствующих документов об образовании;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награждении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успехи в обучении грамотами, похвальными листами или медалями;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поддержании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творческих поисков и опытно-экспериментальной работы педагогических работников;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представление: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интересов ОО в государственных и общественных органах (совместно с директором);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государственных и общественных органах интересов учащихся при рассмотрении вопросов, связанных с определением их дальнейшей судьбы </w:t>
      </w:r>
      <w:r>
        <w:rPr>
          <w:rFonts w:ascii="Times New Roman" w:hAnsi="Times New Roman" w:cs="Times New Roman"/>
          <w:sz w:val="24"/>
          <w:szCs w:val="24"/>
        </w:rPr>
        <w:lastRenderedPageBreak/>
        <w:t>(совместно с законными представителями учащихся).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rPr>
          <w:rFonts w:ascii="Arial" w:hAnsi="Arial" w:cs="Arial"/>
          <w:color w:val="000000"/>
          <w:sz w:val="20"/>
          <w:szCs w:val="20"/>
        </w:rPr>
      </w:pP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Права Совета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своей компетенцией, установленной настоящим Положением, Совет имеет право: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обращаться: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администрации и другим коллегиальным органам управления ОО и получать информацию по результатам рассмотрения обращений;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учреждения и организации;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приглашать на свои заседания: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учащихся и их законных представителей по представлениям (решениям) классных руководителей;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любых специалистов для получения квалифицированных консультаций;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разрабатывать: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Положение, вносить в него дополнения и изменения;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оценивания результатов обучения;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рефератам, проектным и исследовательским работам учащихся;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давать разъяснения и принимать меры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рассматриваемым обращениям;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соблюдению локальных актов ОО;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утверждать: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своей работы;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ОО, ее образовательную программу и программу развития;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рекомендовать: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разработки работников ОО к публикации;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работникам ОО повышение квалификации;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представителей ОО для участия в профессиональных конкурсах.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rPr>
          <w:rFonts w:ascii="Arial" w:hAnsi="Arial" w:cs="Arial"/>
          <w:color w:val="000000"/>
          <w:sz w:val="20"/>
          <w:szCs w:val="20"/>
        </w:rPr>
      </w:pP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Ответственность Совета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 несет ответственность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за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выполнение плана своей работы;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соответствие принятых решений действующему законодательству и локальным актам ОО;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выполнение принятых решений и рекомендаций;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результаты учебной деятельности;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бездействие при рассмотрении обращений.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Организация работы Совета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Совет работает по плану, утвержденному директором ОО.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Заседания Совета проводятся по мере необходимости, но не реже одного раза в учебный модуль (четверть).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Кворумом для принятия решений является присутствие на заседании Совета более половины его членов. При необходимости Совет может привлекать для работы на свои заседания любых специалистов.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Решения принимаются простым большинством голосов членов Совета, присутствующих на заседании. В случае равенства голосов решающим является голос его председателя. В случае несогласия председателя с решением Совета, он выносит вопрос на рассмотрение муниципального органа управления образованием.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6.5. Председателем Совета является директор (лицо, исполняющее его обязанности), который руководствуясь должностной инструкцией председателя педагогического совета: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ведет заседания Совета;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организует делопроизводство;</w:t>
      </w:r>
    </w:p>
    <w:p w:rsidR="00710B70" w:rsidRDefault="00710B70" w:rsidP="00710B7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приостановить выполнение решений Совета или наложить вето на решения в случаях их противоречия действующему законодательству, уставу и иным локальным нормативным актам ОО.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Свою деятельность члены Совета осуществляют на безвозмездной основе.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 Для ведения делопроизводства Совет из своих постоянных членов избирает сроком на 1 год секретаря, который в своей деятельности руководствуется должностной инструкцией секретаря педагогического совета.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6.8. Секретарю Совета за выполнение должностных обязанностей может быть установлена компенсационная выплата в соответствии с Положением об оплате труда.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Делопроизводство Совета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Совет ведет протоколы своих заседаний в соответствии с Инструкцией по делопроизводству в ОО.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Протоколы хранятся в составе отдельного дела в канцелярии ОО.</w:t>
      </w:r>
    </w:p>
    <w:p w:rsidR="00710B70" w:rsidRDefault="00710B70" w:rsidP="00710B7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Ответственность за делопроизводство возлагается на секретаря Совета.</w:t>
      </w:r>
    </w:p>
    <w:p w:rsidR="00710B70" w:rsidRDefault="00710B70"/>
    <w:sectPr w:rsidR="00710B70" w:rsidSect="00B26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B42F5"/>
    <w:multiLevelType w:val="multilevel"/>
    <w:tmpl w:val="41C83A96"/>
    <w:lvl w:ilvl="0">
      <w:numFmt w:val="bullet"/>
      <w:lvlText w:val="·"/>
      <w:lvlJc w:val="left"/>
      <w:pPr>
        <w:tabs>
          <w:tab w:val="num" w:pos="1605"/>
        </w:tabs>
        <w:ind w:left="1605" w:hanging="450"/>
      </w:pPr>
      <w:rPr>
        <w:rFonts w:ascii="Symbol" w:hAnsi="Symbol"/>
        <w:sz w:val="30"/>
      </w:rPr>
    </w:lvl>
    <w:lvl w:ilvl="1">
      <w:numFmt w:val="bullet"/>
      <w:lvlText w:val="o"/>
      <w:lvlJc w:val="left"/>
      <w:pPr>
        <w:tabs>
          <w:tab w:val="num" w:pos="2505"/>
        </w:tabs>
        <w:ind w:left="2505" w:hanging="450"/>
      </w:pPr>
      <w:rPr>
        <w:rFonts w:ascii="Courier New" w:hAnsi="Courier New"/>
        <w:sz w:val="30"/>
      </w:rPr>
    </w:lvl>
    <w:lvl w:ilvl="2">
      <w:numFmt w:val="bullet"/>
      <w:lvlText w:val="§"/>
      <w:lvlJc w:val="left"/>
      <w:pPr>
        <w:tabs>
          <w:tab w:val="num" w:pos="3405"/>
        </w:tabs>
        <w:ind w:left="3405" w:hanging="450"/>
      </w:pPr>
      <w:rPr>
        <w:rFonts w:ascii="Wingdings" w:hAnsi="Wingdings"/>
        <w:sz w:val="30"/>
      </w:rPr>
    </w:lvl>
    <w:lvl w:ilvl="3">
      <w:numFmt w:val="bullet"/>
      <w:lvlText w:val="·"/>
      <w:lvlJc w:val="left"/>
      <w:pPr>
        <w:tabs>
          <w:tab w:val="num" w:pos="4305"/>
        </w:tabs>
        <w:ind w:left="4305" w:hanging="450"/>
      </w:pPr>
      <w:rPr>
        <w:rFonts w:ascii="Symbol" w:hAnsi="Symbol"/>
        <w:sz w:val="30"/>
      </w:rPr>
    </w:lvl>
    <w:lvl w:ilvl="4">
      <w:numFmt w:val="bullet"/>
      <w:lvlText w:val="o"/>
      <w:lvlJc w:val="left"/>
      <w:pPr>
        <w:tabs>
          <w:tab w:val="num" w:pos="5205"/>
        </w:tabs>
        <w:ind w:left="5205" w:hanging="450"/>
      </w:pPr>
      <w:rPr>
        <w:rFonts w:ascii="Courier New" w:hAnsi="Courier New"/>
        <w:sz w:val="30"/>
      </w:rPr>
    </w:lvl>
    <w:lvl w:ilvl="5">
      <w:numFmt w:val="bullet"/>
      <w:lvlText w:val="§"/>
      <w:lvlJc w:val="left"/>
      <w:pPr>
        <w:tabs>
          <w:tab w:val="num" w:pos="6105"/>
        </w:tabs>
        <w:ind w:left="6105" w:hanging="450"/>
      </w:pPr>
      <w:rPr>
        <w:rFonts w:ascii="Wingdings" w:hAnsi="Wingdings"/>
        <w:sz w:val="30"/>
      </w:rPr>
    </w:lvl>
    <w:lvl w:ilvl="6">
      <w:numFmt w:val="bullet"/>
      <w:lvlText w:val="·"/>
      <w:lvlJc w:val="left"/>
      <w:pPr>
        <w:tabs>
          <w:tab w:val="num" w:pos="7005"/>
        </w:tabs>
        <w:ind w:left="7005" w:hanging="450"/>
      </w:pPr>
      <w:rPr>
        <w:rFonts w:ascii="Symbol" w:hAnsi="Symbol"/>
        <w:sz w:val="30"/>
      </w:rPr>
    </w:lvl>
    <w:lvl w:ilvl="7">
      <w:numFmt w:val="bullet"/>
      <w:lvlText w:val="o"/>
      <w:lvlJc w:val="left"/>
      <w:pPr>
        <w:tabs>
          <w:tab w:val="num" w:pos="7905"/>
        </w:tabs>
        <w:ind w:left="7905" w:hanging="450"/>
      </w:pPr>
      <w:rPr>
        <w:rFonts w:ascii="Courier New" w:hAnsi="Courier New"/>
        <w:sz w:val="30"/>
      </w:rPr>
    </w:lvl>
    <w:lvl w:ilvl="8">
      <w:numFmt w:val="bullet"/>
      <w:lvlText w:val="§"/>
      <w:lvlJc w:val="left"/>
      <w:pPr>
        <w:tabs>
          <w:tab w:val="num" w:pos="8805"/>
        </w:tabs>
        <w:ind w:left="8805" w:hanging="450"/>
      </w:pPr>
      <w:rPr>
        <w:rFonts w:ascii="Wingdings" w:hAnsi="Wingdings"/>
        <w:sz w:val="3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10B70"/>
    <w:rsid w:val="00710B70"/>
    <w:rsid w:val="00B26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B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789</Words>
  <Characters>4502</Characters>
  <Application>Microsoft Office Word</Application>
  <DocSecurity>0</DocSecurity>
  <Lines>37</Lines>
  <Paragraphs>10</Paragraphs>
  <ScaleCrop>false</ScaleCrop>
  <Company/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2017-12-05T08:10:00Z</dcterms:created>
  <dcterms:modified xsi:type="dcterms:W3CDTF">2017-12-05T08:11:00Z</dcterms:modified>
</cp:coreProperties>
</file>